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C6C3" w14:textId="491D3072" w:rsidR="00472E57" w:rsidRDefault="00472E57" w:rsidP="00472E57">
      <w:pPr>
        <w:shd w:val="clear" w:color="auto" w:fill="FFFFFF"/>
        <w:rPr>
          <w:rFonts w:ascii="Roboto" w:hAnsi="Roboto"/>
          <w:color w:val="373737"/>
          <w:sz w:val="21"/>
          <w:szCs w:val="21"/>
        </w:rPr>
      </w:pPr>
      <w:bookmarkStart w:id="0" w:name="_Hlk143787138"/>
      <w:r>
        <w:rPr>
          <w:rStyle w:val="Titel1"/>
          <w:rFonts w:ascii="Roboto" w:hAnsi="Roboto"/>
          <w:b/>
          <w:bCs/>
          <w:color w:val="373737"/>
          <w:sz w:val="36"/>
          <w:szCs w:val="36"/>
        </w:rPr>
        <w:t>Zentrales Lüftungsgerät mit Wärmerückgewinnung</w:t>
      </w:r>
    </w:p>
    <w:p w14:paraId="55D514C3" w14:textId="28B7815A" w:rsidR="00472E57" w:rsidRP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73737"/>
          <w:sz w:val="21"/>
          <w:szCs w:val="21"/>
        </w:rPr>
      </w:pPr>
      <w:r w:rsidRPr="00472E57">
        <w:rPr>
          <w:rFonts w:ascii="Roboto" w:hAnsi="Roboto"/>
          <w:b/>
          <w:bCs/>
          <w:color w:val="373737"/>
          <w:sz w:val="21"/>
          <w:szCs w:val="21"/>
        </w:rPr>
        <w:t>ANSON RG</w:t>
      </w:r>
      <w:r w:rsidR="001B4A12">
        <w:rPr>
          <w:rFonts w:ascii="Roboto" w:hAnsi="Roboto"/>
          <w:b/>
          <w:bCs/>
          <w:color w:val="373737"/>
          <w:sz w:val="21"/>
          <w:szCs w:val="21"/>
        </w:rPr>
        <w:t>W</w:t>
      </w:r>
      <w:r w:rsidRPr="00472E57">
        <w:rPr>
          <w:rFonts w:ascii="Roboto" w:hAnsi="Roboto"/>
          <w:b/>
          <w:bCs/>
          <w:color w:val="373737"/>
          <w:sz w:val="21"/>
          <w:szCs w:val="21"/>
        </w:rPr>
        <w:t xml:space="preserve"> 250 EC VB L/R</w:t>
      </w:r>
    </w:p>
    <w:p w14:paraId="6A8A5939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588DDE7C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Gehäuse aus pulverbeschichtetem Stahlblech</w:t>
      </w:r>
    </w:p>
    <w:p w14:paraId="559D21C6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ausgekleidet mit 30 mm wärme- und schalldämmender Isolation aus Mineralwolle</w:t>
      </w:r>
    </w:p>
    <w:p w14:paraId="082583E5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separate Wartungsklappen für Filterwechsel</w:t>
      </w:r>
    </w:p>
    <w:p w14:paraId="2241AF4D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gummigedichtete Anschlussstutzen auf der Oberseite des Geräts</w:t>
      </w:r>
    </w:p>
    <w:p w14:paraId="4CEEDEE9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Kondensat wird in Auffangwanne gesammelt und abgeleitet</w:t>
      </w:r>
    </w:p>
    <w:p w14:paraId="02EA647E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mit Bypass zur natürlichen Raumlüftung durch kühle Außenluft im Sommer</w:t>
      </w:r>
    </w:p>
    <w:p w14:paraId="751DF310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für Boden- und Wandmontage</w:t>
      </w:r>
    </w:p>
    <w:p w14:paraId="19029CFC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Links- und rechtsseitige Montage durch universales Gehäuse möglich</w:t>
      </w:r>
    </w:p>
    <w:p w14:paraId="144D36CF" w14:textId="66DA15E9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Zuluftfilterung durch F7 Filter, Abluftfilterung durch G4 Filter</w:t>
      </w:r>
    </w:p>
    <w:p w14:paraId="713C4CB5" w14:textId="7347F790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Luftförderung durch hocheffiziente EC-Motoren mit Au</w:t>
      </w:r>
      <w:r w:rsidR="00907AF8">
        <w:rPr>
          <w:rFonts w:ascii="Arial" w:hAnsi="Arial" w:cs="Arial"/>
          <w:color w:val="373737"/>
          <w:sz w:val="20"/>
          <w:szCs w:val="20"/>
        </w:rPr>
        <w:t>ss</w:t>
      </w:r>
      <w:r>
        <w:rPr>
          <w:rFonts w:ascii="Arial" w:hAnsi="Arial" w:cs="Arial"/>
          <w:color w:val="373737"/>
          <w:sz w:val="20"/>
          <w:szCs w:val="20"/>
        </w:rPr>
        <w:t>enläufer und Radiallaufräder mit rückwärts gekrümmten Schaufeln</w:t>
      </w:r>
    </w:p>
    <w:p w14:paraId="3157ADB9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dynamisch ausgewuchtete Laufräder</w:t>
      </w:r>
    </w:p>
    <w:p w14:paraId="0BE1790E" w14:textId="614BBCAC" w:rsidR="001B4A12" w:rsidRDefault="001B4A12" w:rsidP="001B4A12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Gegenstrom-Plattenwärmetauscher aus Polystyrol mit einer Wärmerückgewinnung bis 90 %</w:t>
      </w:r>
    </w:p>
    <w:p w14:paraId="060649E3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keine Übertragung von Gerüchen und Verschmutzungen aus der Abluft auf die Zuluft durch vollständig getrennte Luftströme im Wärmetauscher</w:t>
      </w:r>
    </w:p>
    <w:p w14:paraId="3A4D32C0" w14:textId="3C0D1278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Sommereinsatz als Zubehör für Betrieb bei wärmeren Au</w:t>
      </w:r>
      <w:r w:rsidR="00907AF8">
        <w:rPr>
          <w:rFonts w:ascii="Arial" w:hAnsi="Arial" w:cs="Arial"/>
          <w:color w:val="373737"/>
          <w:sz w:val="20"/>
          <w:szCs w:val="20"/>
        </w:rPr>
        <w:t>ss</w:t>
      </w:r>
      <w:r>
        <w:rPr>
          <w:rFonts w:ascii="Arial" w:hAnsi="Arial" w:cs="Arial"/>
          <w:color w:val="373737"/>
          <w:sz w:val="20"/>
          <w:szCs w:val="20"/>
        </w:rPr>
        <w:t>entemperaturen verfügbar</w:t>
      </w:r>
    </w:p>
    <w:p w14:paraId="3EA0CCD0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39DE11F8" w14:textId="2A77F4EC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Steuerung FB21:</w:t>
      </w:r>
    </w:p>
    <w:p w14:paraId="176418BC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WLAN-Steuerung der Lüftungsanlage über mobile App</w:t>
      </w:r>
    </w:p>
    <w:p w14:paraId="76159C44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Einstellung der Lüftungsstufe</w:t>
      </w:r>
    </w:p>
    <w:p w14:paraId="3618D0D8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Wochenplan</w:t>
      </w:r>
    </w:p>
    <w:p w14:paraId="7110B6EC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Timer</w:t>
      </w:r>
    </w:p>
    <w:p w14:paraId="29466E60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Boost-Betrieb (max. Lüftungsleistung)</w:t>
      </w:r>
    </w:p>
    <w:p w14:paraId="0E052F6C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Kamin-Betrieb (temporärer Überdruck)</w:t>
      </w:r>
    </w:p>
    <w:p w14:paraId="77F8EDD7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Kontrolle der Mindest-Zulufttemperatur</w:t>
      </w:r>
    </w:p>
    <w:p w14:paraId="23C9465F" w14:textId="69DDE252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ind w:firstLine="60"/>
        <w:rPr>
          <w:rFonts w:ascii="Roboto" w:hAnsi="Roboto"/>
          <w:color w:val="373737"/>
          <w:sz w:val="21"/>
          <w:szCs w:val="21"/>
        </w:rPr>
      </w:pPr>
    </w:p>
    <w:p w14:paraId="7B9D6853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4C57F586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0"/>
          <w:szCs w:val="20"/>
        </w:rPr>
        <w:t>Technische Daten:</w:t>
      </w:r>
    </w:p>
    <w:p w14:paraId="6572EE2B" w14:textId="45212EE1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Nennförderleistung (max.): 390 m³/h</w:t>
      </w:r>
    </w:p>
    <w:p w14:paraId="0527D552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Betriebsspannung: 1~ 220-240 V</w:t>
      </w:r>
    </w:p>
    <w:p w14:paraId="642F5B44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Frequenz: 50 (60) Hz</w:t>
      </w:r>
    </w:p>
    <w:p w14:paraId="07CD2D8D" w14:textId="1CD8EE0E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Stromaufnahme (max.): 1.37 A</w:t>
      </w:r>
    </w:p>
    <w:p w14:paraId="655938A3" w14:textId="23287C74" w:rsidR="00472E57" w:rsidRDefault="001C21B9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Max. Leistungsaufnahme</w:t>
      </w:r>
      <w:r w:rsidR="00472E57">
        <w:rPr>
          <w:rFonts w:ascii="Arial" w:hAnsi="Arial" w:cs="Arial"/>
          <w:color w:val="373737"/>
          <w:sz w:val="20"/>
          <w:szCs w:val="20"/>
        </w:rPr>
        <w:t>: 1</w:t>
      </w:r>
      <w:r>
        <w:rPr>
          <w:rFonts w:ascii="Arial" w:hAnsi="Arial" w:cs="Arial"/>
          <w:color w:val="373737"/>
          <w:sz w:val="20"/>
          <w:szCs w:val="20"/>
        </w:rPr>
        <w:t>80</w:t>
      </w:r>
      <w:r w:rsidR="00472E57">
        <w:rPr>
          <w:rFonts w:ascii="Arial" w:hAnsi="Arial" w:cs="Arial"/>
          <w:color w:val="373737"/>
          <w:sz w:val="20"/>
          <w:szCs w:val="20"/>
        </w:rPr>
        <w:t xml:space="preserve"> W</w:t>
      </w:r>
    </w:p>
    <w:p w14:paraId="2ADEAAD2" w14:textId="4B02A712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Gewicht: 66 kg</w:t>
      </w:r>
    </w:p>
    <w:p w14:paraId="3B4BF974" w14:textId="7B049F9F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Drehzahl (max.): 2600 min</w:t>
      </w:r>
      <w:r>
        <w:rPr>
          <w:rFonts w:ascii="Arial" w:hAnsi="Arial" w:cs="Arial"/>
          <w:color w:val="373737"/>
          <w:sz w:val="16"/>
          <w:szCs w:val="16"/>
          <w:vertAlign w:val="superscript"/>
        </w:rPr>
        <w:t>-1</w:t>
      </w:r>
    </w:p>
    <w:p w14:paraId="6CADB5B3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Fördermitteltemperatur: -25 bis +40 °C</w:t>
      </w:r>
    </w:p>
    <w:p w14:paraId="5F2076B5" w14:textId="09925E2B" w:rsidR="00472E57" w:rsidRDefault="00D866DA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SEV-Klasse</w:t>
      </w:r>
      <w:r w:rsidR="00472E57">
        <w:rPr>
          <w:rFonts w:ascii="Arial" w:hAnsi="Arial" w:cs="Arial"/>
          <w:color w:val="373737"/>
          <w:sz w:val="20"/>
          <w:szCs w:val="20"/>
        </w:rPr>
        <w:t>: A</w:t>
      </w:r>
      <w:r w:rsidR="001B4A12">
        <w:rPr>
          <w:rFonts w:ascii="Arial" w:hAnsi="Arial" w:cs="Arial"/>
          <w:color w:val="373737"/>
          <w:sz w:val="20"/>
          <w:szCs w:val="20"/>
        </w:rPr>
        <w:t>+</w:t>
      </w:r>
    </w:p>
    <w:p w14:paraId="7B76E022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Filterklasse: Zuluft G4 und F7, Abluft G4</w:t>
      </w:r>
    </w:p>
    <w:p w14:paraId="1A816526" w14:textId="3A70845B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Effizienz der Wärmerückgewinnung: </w:t>
      </w:r>
      <w:r w:rsidR="001B4A12">
        <w:rPr>
          <w:rFonts w:ascii="Arial" w:hAnsi="Arial" w:cs="Arial"/>
          <w:color w:val="373737"/>
          <w:sz w:val="20"/>
          <w:szCs w:val="20"/>
        </w:rPr>
        <w:t>8</w:t>
      </w:r>
      <w:r>
        <w:rPr>
          <w:rFonts w:ascii="Arial" w:hAnsi="Arial" w:cs="Arial"/>
          <w:color w:val="373737"/>
          <w:sz w:val="20"/>
          <w:szCs w:val="20"/>
        </w:rPr>
        <w:t>8 - 9</w:t>
      </w:r>
      <w:r w:rsidR="001B4A12">
        <w:rPr>
          <w:rFonts w:ascii="Arial" w:hAnsi="Arial" w:cs="Arial"/>
          <w:color w:val="373737"/>
          <w:sz w:val="20"/>
          <w:szCs w:val="20"/>
        </w:rPr>
        <w:t>5</w:t>
      </w:r>
      <w:r>
        <w:rPr>
          <w:rFonts w:ascii="Arial" w:hAnsi="Arial" w:cs="Arial"/>
          <w:color w:val="373737"/>
          <w:sz w:val="20"/>
          <w:szCs w:val="20"/>
        </w:rPr>
        <w:t xml:space="preserve"> %</w:t>
      </w:r>
    </w:p>
    <w:p w14:paraId="711232C0" w14:textId="345639FA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Schalldruckpegel in 3 m (max.): 35 dB(A)</w:t>
      </w:r>
    </w:p>
    <w:p w14:paraId="6231E8AF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Anschlussdurchmesser: 160 mm</w:t>
      </w:r>
    </w:p>
    <w:p w14:paraId="2FB86202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4F94B7CC" w14:textId="5CB06282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 xml:space="preserve">Abmessungen: D = 160 mm, B = </w:t>
      </w:r>
      <w:r w:rsidR="001C21B9">
        <w:rPr>
          <w:rFonts w:ascii="Arial" w:hAnsi="Arial" w:cs="Arial"/>
          <w:color w:val="373737"/>
          <w:sz w:val="20"/>
          <w:szCs w:val="20"/>
        </w:rPr>
        <w:t>56</w:t>
      </w:r>
      <w:r>
        <w:rPr>
          <w:rFonts w:ascii="Arial" w:hAnsi="Arial" w:cs="Arial"/>
          <w:color w:val="373737"/>
          <w:sz w:val="20"/>
          <w:szCs w:val="20"/>
        </w:rPr>
        <w:t xml:space="preserve">0 mm, H = </w:t>
      </w:r>
      <w:r w:rsidR="001C21B9">
        <w:rPr>
          <w:rFonts w:ascii="Arial" w:hAnsi="Arial" w:cs="Arial"/>
          <w:color w:val="373737"/>
          <w:sz w:val="20"/>
          <w:szCs w:val="20"/>
        </w:rPr>
        <w:t>970</w:t>
      </w:r>
      <w:r>
        <w:rPr>
          <w:rFonts w:ascii="Arial" w:hAnsi="Arial" w:cs="Arial"/>
          <w:color w:val="373737"/>
          <w:sz w:val="20"/>
          <w:szCs w:val="20"/>
        </w:rPr>
        <w:t> mm</w:t>
      </w:r>
      <w:r w:rsidR="009F1102">
        <w:rPr>
          <w:rFonts w:ascii="Arial" w:hAnsi="Arial" w:cs="Arial"/>
          <w:color w:val="373737"/>
          <w:sz w:val="20"/>
          <w:szCs w:val="20"/>
        </w:rPr>
        <w:t>,</w:t>
      </w:r>
      <w:r>
        <w:rPr>
          <w:rFonts w:ascii="Arial" w:hAnsi="Arial" w:cs="Arial"/>
          <w:color w:val="373737"/>
          <w:sz w:val="20"/>
          <w:szCs w:val="20"/>
        </w:rPr>
        <w:t xml:space="preserve"> L = 56</w:t>
      </w:r>
      <w:r w:rsidR="001C21B9">
        <w:rPr>
          <w:rFonts w:ascii="Arial" w:hAnsi="Arial" w:cs="Arial"/>
          <w:color w:val="373737"/>
          <w:sz w:val="20"/>
          <w:szCs w:val="20"/>
        </w:rPr>
        <w:t>0</w:t>
      </w:r>
      <w:r>
        <w:rPr>
          <w:rFonts w:ascii="Arial" w:hAnsi="Arial" w:cs="Arial"/>
          <w:color w:val="373737"/>
          <w:sz w:val="20"/>
          <w:szCs w:val="20"/>
        </w:rPr>
        <w:t> mm</w:t>
      </w:r>
    </w:p>
    <w:p w14:paraId="175BFB7B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3ECB6684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6B9284A3" w14:textId="055D7A16" w:rsidR="00D549D9" w:rsidRPr="001C21B9" w:rsidRDefault="00472E57" w:rsidP="001C21B9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Zertifizierungen: ErP 2016, 2018</w:t>
      </w:r>
      <w:bookmarkEnd w:id="0"/>
    </w:p>
    <w:sectPr w:rsidR="00D549D9" w:rsidRPr="001C21B9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8066" w14:textId="77777777" w:rsidR="00AF2EC6" w:rsidRDefault="00AF2EC6" w:rsidP="00C9601B">
      <w:pPr>
        <w:spacing w:after="0" w:line="240" w:lineRule="auto"/>
      </w:pPr>
      <w:r>
        <w:separator/>
      </w:r>
    </w:p>
  </w:endnote>
  <w:endnote w:type="continuationSeparator" w:id="0">
    <w:p w14:paraId="642631D0" w14:textId="77777777" w:rsidR="00AF2EC6" w:rsidRDefault="00AF2EC6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4CD0" w14:textId="77777777" w:rsidR="00AF2EC6" w:rsidRDefault="00AF2EC6" w:rsidP="00C9601B">
      <w:pPr>
        <w:spacing w:after="0" w:line="240" w:lineRule="auto"/>
      </w:pPr>
      <w:r>
        <w:separator/>
      </w:r>
    </w:p>
  </w:footnote>
  <w:footnote w:type="continuationSeparator" w:id="0">
    <w:p w14:paraId="40C0CEA5" w14:textId="77777777" w:rsidR="00AF2EC6" w:rsidRDefault="00AF2EC6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  <w:num w:numId="5" w16cid:durableId="162010730">
    <w:abstractNumId w:val="2"/>
  </w:num>
  <w:num w:numId="6" w16cid:durableId="53388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66E8F"/>
    <w:rsid w:val="000C5D63"/>
    <w:rsid w:val="000E178F"/>
    <w:rsid w:val="00103B9B"/>
    <w:rsid w:val="001256B9"/>
    <w:rsid w:val="00135303"/>
    <w:rsid w:val="001475C5"/>
    <w:rsid w:val="001B4A12"/>
    <w:rsid w:val="001C21B9"/>
    <w:rsid w:val="0020136A"/>
    <w:rsid w:val="00272766"/>
    <w:rsid w:val="002C554D"/>
    <w:rsid w:val="00326295"/>
    <w:rsid w:val="0036537D"/>
    <w:rsid w:val="003E0351"/>
    <w:rsid w:val="00412BA5"/>
    <w:rsid w:val="0046264B"/>
    <w:rsid w:val="00472E57"/>
    <w:rsid w:val="004E51E8"/>
    <w:rsid w:val="004F4205"/>
    <w:rsid w:val="00502D3C"/>
    <w:rsid w:val="00515E15"/>
    <w:rsid w:val="00594369"/>
    <w:rsid w:val="005A5DC4"/>
    <w:rsid w:val="00611095"/>
    <w:rsid w:val="00616E61"/>
    <w:rsid w:val="00654ADE"/>
    <w:rsid w:val="006A4B1B"/>
    <w:rsid w:val="006C38C4"/>
    <w:rsid w:val="007C7473"/>
    <w:rsid w:val="007F0F3C"/>
    <w:rsid w:val="00823563"/>
    <w:rsid w:val="00904B6F"/>
    <w:rsid w:val="00907AF8"/>
    <w:rsid w:val="009256B4"/>
    <w:rsid w:val="0097422D"/>
    <w:rsid w:val="009D5396"/>
    <w:rsid w:val="009F1102"/>
    <w:rsid w:val="00A87D43"/>
    <w:rsid w:val="00AF2EC6"/>
    <w:rsid w:val="00B74D7B"/>
    <w:rsid w:val="00BC26B4"/>
    <w:rsid w:val="00C76521"/>
    <w:rsid w:val="00C9601B"/>
    <w:rsid w:val="00D1765A"/>
    <w:rsid w:val="00D20F63"/>
    <w:rsid w:val="00D306CE"/>
    <w:rsid w:val="00D331E1"/>
    <w:rsid w:val="00D35339"/>
    <w:rsid w:val="00D549D9"/>
    <w:rsid w:val="00D73539"/>
    <w:rsid w:val="00D866DA"/>
    <w:rsid w:val="00DD1A0B"/>
    <w:rsid w:val="00DF756C"/>
    <w:rsid w:val="00E234C9"/>
    <w:rsid w:val="00EB33EB"/>
    <w:rsid w:val="00EF5779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4</cp:revision>
  <dcterms:created xsi:type="dcterms:W3CDTF">2023-08-25T08:56:00Z</dcterms:created>
  <dcterms:modified xsi:type="dcterms:W3CDTF">2023-08-25T09:46:00Z</dcterms:modified>
</cp:coreProperties>
</file>